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CF" w:rsidRDefault="005626CF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5626CF" w:rsidRDefault="005626CF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5626CF" w:rsidRDefault="0086192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an adaptable draft of a letter I would like to see go out to </w:t>
      </w:r>
      <w:proofErr w:type="gramStart"/>
      <w:r>
        <w:rPr>
          <w:rFonts w:ascii="Calibri" w:eastAsia="Calibri" w:hAnsi="Calibri" w:cs="Calibri"/>
        </w:rPr>
        <w:t>each and every</w:t>
      </w:r>
      <w:proofErr w:type="gramEnd"/>
      <w:r>
        <w:rPr>
          <w:rFonts w:ascii="Calibri" w:eastAsia="Calibri" w:hAnsi="Calibri" w:cs="Calibri"/>
        </w:rPr>
        <w:t xml:space="preserve"> one of our Florida Congressmen regarding HR 3032.</w:t>
      </w:r>
    </w:p>
    <w:p w:rsidR="005626CF" w:rsidRDefault="005626CF">
      <w:pPr>
        <w:spacing w:after="160" w:line="259" w:lineRule="auto"/>
        <w:rPr>
          <w:rFonts w:ascii="Calibri" w:eastAsia="Calibri" w:hAnsi="Calibri" w:cs="Calibri"/>
        </w:rPr>
      </w:pPr>
    </w:p>
    <w:p w:rsidR="005626CF" w:rsidRDefault="0086192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Regional Directors:  Please advise chapter leaders to provide a copy of this letter to their local members and email to their representative.  We must continue to apply pressure to get their attention!</w:t>
      </w:r>
    </w:p>
    <w:p w:rsidR="005626CF" w:rsidRDefault="005626CF">
      <w:pPr>
        <w:spacing w:after="160" w:line="259" w:lineRule="auto"/>
        <w:rPr>
          <w:rFonts w:ascii="Calibri" w:eastAsia="Calibri" w:hAnsi="Calibri" w:cs="Calibri"/>
        </w:rPr>
      </w:pPr>
    </w:p>
    <w:p w:rsidR="005626CF" w:rsidRDefault="0086192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advance:</w:t>
      </w:r>
    </w:p>
    <w:p w:rsidR="005626CF" w:rsidRDefault="0086192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you.</w:t>
      </w:r>
    </w:p>
    <w:p w:rsidR="005626CF" w:rsidRDefault="005626CF">
      <w:pPr>
        <w:spacing w:after="160" w:line="259" w:lineRule="auto"/>
        <w:rPr>
          <w:rFonts w:ascii="Calibri" w:eastAsia="Calibri" w:hAnsi="Calibri" w:cs="Calibri"/>
        </w:rPr>
      </w:pP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</w:t>
      </w:r>
    </w:p>
    <w:p w:rsidR="005626CF" w:rsidRDefault="005626CF">
      <w:pPr>
        <w:rPr>
          <w:rFonts w:ascii="Calibri" w:eastAsia="Calibri" w:hAnsi="Calibri" w:cs="Calibri"/>
        </w:rPr>
      </w:pP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 writing to you not</w:t>
      </w:r>
      <w:r>
        <w:rPr>
          <w:rFonts w:ascii="Calibri" w:eastAsia="Calibri" w:hAnsi="Calibri" w:cs="Calibri"/>
        </w:rPr>
        <w:t xml:space="preserve"> only as a constituent but also as a licensed mental health professional in Florida where Medicare </w:t>
      </w:r>
      <w:proofErr w:type="gramStart"/>
      <w:r>
        <w:rPr>
          <w:rFonts w:ascii="Calibri" w:eastAsia="Calibri" w:hAnsi="Calibri" w:cs="Calibri"/>
        </w:rPr>
        <w:t>recipients  are</w:t>
      </w:r>
      <w:proofErr w:type="gramEnd"/>
      <w:r>
        <w:rPr>
          <w:rFonts w:ascii="Calibri" w:eastAsia="Calibri" w:hAnsi="Calibri" w:cs="Calibri"/>
        </w:rPr>
        <w:t xml:space="preserve"> severely impacted by a decided shortage of Mental Health Professionals. </w:t>
      </w:r>
    </w:p>
    <w:p w:rsidR="005626CF" w:rsidRDefault="005626CF">
      <w:pPr>
        <w:rPr>
          <w:rFonts w:ascii="Calibri" w:eastAsia="Calibri" w:hAnsi="Calibri" w:cs="Calibri"/>
        </w:rPr>
      </w:pP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HR 3032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color w:val="202A43"/>
          <w:sz w:val="24"/>
          <w:szCs w:val="24"/>
        </w:rPr>
        <w:t>Mental Health Access Improvement Act of 2017</w:t>
      </w:r>
      <w:r>
        <w:rPr>
          <w:rFonts w:ascii="Calibri" w:eastAsia="Calibri" w:hAnsi="Calibri" w:cs="Calibri"/>
          <w:color w:val="202A43"/>
          <w:sz w:val="24"/>
          <w:szCs w:val="24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has been</w:t>
      </w:r>
      <w:r>
        <w:rPr>
          <w:rFonts w:ascii="Calibri" w:eastAsia="Calibri" w:hAnsi="Calibri" w:cs="Calibri"/>
        </w:rPr>
        <w:t xml:space="preserve"> introduced in the House of Representatives.  It currently has 23 co-sponsors, none of whom represent Florida.  How can this be?  Especially in a state that is home to an ever-increasing number of senior citizens, most of whom use Medicare. </w:t>
      </w:r>
    </w:p>
    <w:p w:rsidR="005626CF" w:rsidRDefault="00861928">
      <w:pPr>
        <w:pStyle w:val="Heading1"/>
        <w:keepNext w:val="0"/>
        <w:keepLines w:val="0"/>
        <w:spacing w:before="480" w:after="420" w:line="259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owce4w9muo2l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Here are a few</w:t>
      </w:r>
      <w:r>
        <w:rPr>
          <w:rFonts w:ascii="Calibri" w:eastAsia="Calibri" w:hAnsi="Calibri" w:cs="Calibri"/>
          <w:b/>
          <w:sz w:val="22"/>
          <w:szCs w:val="22"/>
        </w:rPr>
        <w:t xml:space="preserve"> facts to consider:</w:t>
      </w:r>
    </w:p>
    <w:p w:rsidR="005626CF" w:rsidRDefault="00861928">
      <w:pPr>
        <w:pStyle w:val="Heading1"/>
        <w:keepNext w:val="0"/>
        <w:keepLines w:val="0"/>
        <w:spacing w:before="0" w:after="20" w:line="24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a78fkc4e0xl7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Florida ranks 14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</w:rPr>
        <w:t xml:space="preserve"> nationwide in suicide rates among the elderly.</w:t>
      </w:r>
    </w:p>
    <w:p w:rsidR="005626CF" w:rsidRDefault="005626CF"/>
    <w:p w:rsidR="005626CF" w:rsidRDefault="00861928">
      <w:pPr>
        <w:pStyle w:val="Heading1"/>
        <w:keepNext w:val="0"/>
        <w:keepLines w:val="0"/>
        <w:spacing w:before="0" w:after="20" w:line="240" w:lineRule="auto"/>
        <w:rPr>
          <w:rFonts w:ascii="Calibri" w:eastAsia="Calibri" w:hAnsi="Calibri" w:cs="Calibri"/>
          <w:sz w:val="22"/>
          <w:szCs w:val="22"/>
        </w:rPr>
      </w:pPr>
      <w:bookmarkStart w:id="2" w:name="_sp4jt9pyzclw" w:colFirst="0" w:colLast="0"/>
      <w:bookmarkEnd w:id="2"/>
      <w:r>
        <w:rPr>
          <w:rFonts w:ascii="Calibri" w:eastAsia="Calibri" w:hAnsi="Calibri" w:cs="Calibri"/>
          <w:sz w:val="22"/>
          <w:szCs w:val="22"/>
        </w:rPr>
        <w:t>We face a Mental Health Crisis of great proportion among the current and projected numbers of Medicare Beneficiaries whose demands for Mental Health care will rise expon</w:t>
      </w:r>
      <w:r>
        <w:rPr>
          <w:rFonts w:ascii="Calibri" w:eastAsia="Calibri" w:hAnsi="Calibri" w:cs="Calibri"/>
          <w:sz w:val="22"/>
          <w:szCs w:val="22"/>
        </w:rPr>
        <w:t>entially with the aging population.</w:t>
      </w:r>
    </w:p>
    <w:p w:rsidR="005626CF" w:rsidRDefault="005626CF"/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estimated 18 to 25 percent of Medicare Beneficiaries </w:t>
      </w:r>
      <w:proofErr w:type="gramStart"/>
      <w:r>
        <w:rPr>
          <w:rFonts w:ascii="Calibri" w:eastAsia="Calibri" w:hAnsi="Calibri" w:cs="Calibri"/>
        </w:rPr>
        <w:t>are in need of</w:t>
      </w:r>
      <w:proofErr w:type="gramEnd"/>
      <w:r>
        <w:rPr>
          <w:rFonts w:ascii="Calibri" w:eastAsia="Calibri" w:hAnsi="Calibri" w:cs="Calibri"/>
        </w:rPr>
        <w:t xml:space="preserve"> mental health care.  In the wake of Hurricane Irma, displaced seniors, face a high risk of Depression, Anxiety, Adjustments to drastic change, while</w:t>
      </w:r>
      <w:r>
        <w:rPr>
          <w:rFonts w:ascii="Calibri" w:eastAsia="Calibri" w:hAnsi="Calibri" w:cs="Calibri"/>
        </w:rPr>
        <w:t xml:space="preserve"> having limited access to qualified mental health providers to assist in navigating their trauma.</w:t>
      </w: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put it more precisely, of the total number of qualified, licensed mental health providers in this state, victims of Hurricane Irma have access to less th</w:t>
      </w:r>
      <w:r>
        <w:rPr>
          <w:rFonts w:ascii="Calibri" w:eastAsia="Calibri" w:hAnsi="Calibri" w:cs="Calibri"/>
        </w:rPr>
        <w:t xml:space="preserve">an a third of those.   The reason for this is that when the regulations were promulgated in 1974, the only mental health providers were Social Workers.  Since </w:t>
      </w:r>
      <w:r>
        <w:rPr>
          <w:rFonts w:ascii="Calibri" w:eastAsia="Calibri" w:hAnsi="Calibri" w:cs="Calibri"/>
        </w:rPr>
        <w:lastRenderedPageBreak/>
        <w:t>that time, Clinical Mental Health Counselling and Marriage and Family Therapy have become well es</w:t>
      </w:r>
      <w:r>
        <w:rPr>
          <w:rFonts w:ascii="Calibri" w:eastAsia="Calibri" w:hAnsi="Calibri" w:cs="Calibri"/>
        </w:rPr>
        <w:t>tablished as highly qualified providers of mental health services.  Add to that, in Florida, the Mental Health Counselor profession is the fastest growing of the three professions in this state.</w:t>
      </w: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in mind that Florida ranks 49th of 50 states in what it spends toward mental wellness.</w:t>
      </w: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Many Medicare beneficiaries live in areas designated by the Health Resources and Services Administration as </w:t>
      </w:r>
      <w:r>
        <w:rPr>
          <w:rFonts w:ascii="Calibri" w:eastAsia="Calibri" w:hAnsi="Calibri" w:cs="Calibri"/>
          <w:i/>
        </w:rPr>
        <w:t>mental health professional shortage areas</w:t>
      </w:r>
      <w:r>
        <w:rPr>
          <w:rFonts w:ascii="Calibri" w:eastAsia="Calibri" w:hAnsi="Calibri" w:cs="Calibri"/>
        </w:rPr>
        <w:t>. Most of those practitioners who are Medicare Mental Health Providers live in the metropolitan areas, not the less populated areas where the need is greatest.</w:t>
      </w: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Similar bills with the same language have passed the Republican-majority Senate in 2003 and 20</w:t>
      </w:r>
      <w:r>
        <w:rPr>
          <w:rFonts w:ascii="Calibri" w:eastAsia="Calibri" w:hAnsi="Calibri" w:cs="Calibri"/>
        </w:rPr>
        <w:t xml:space="preserve">05, and the Democratic-majority House in 2007 and 2009.  It is expected that Senators </w:t>
      </w:r>
      <w:proofErr w:type="spellStart"/>
      <w:r>
        <w:rPr>
          <w:rFonts w:ascii="Calibri" w:eastAsia="Calibri" w:hAnsi="Calibri" w:cs="Calibri"/>
        </w:rPr>
        <w:t>Barrasso</w:t>
      </w:r>
      <w:proofErr w:type="spellEnd"/>
      <w:r>
        <w:rPr>
          <w:rFonts w:ascii="Calibri" w:eastAsia="Calibri" w:hAnsi="Calibri" w:cs="Calibri"/>
        </w:rPr>
        <w:t xml:space="preserve"> and Stabenow will be introducing a similar bill.  </w:t>
      </w: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Congressman __________ please co-sponsor HR 3032, </w:t>
      </w:r>
      <w:r>
        <w:rPr>
          <w:rFonts w:ascii="Calibri" w:eastAsia="Calibri" w:hAnsi="Calibri" w:cs="Calibri"/>
          <w:i/>
        </w:rPr>
        <w:t>The Mental Health Access Improvement Act of 2017</w:t>
      </w:r>
      <w:r>
        <w:rPr>
          <w:rFonts w:ascii="Calibri" w:eastAsia="Calibri" w:hAnsi="Calibri" w:cs="Calibri"/>
        </w:rPr>
        <w:t xml:space="preserve"> to ensure</w:t>
      </w:r>
      <w:r>
        <w:rPr>
          <w:rFonts w:ascii="Calibri" w:eastAsia="Calibri" w:hAnsi="Calibri" w:cs="Calibri"/>
        </w:rPr>
        <w:t xml:space="preserve"> that your senior constituents have full access to Mental Health services, especially now.</w:t>
      </w:r>
    </w:p>
    <w:p w:rsidR="005626CF" w:rsidRDefault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61928" w:rsidRDefault="00861928" w:rsidP="008619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best regards,</w:t>
      </w:r>
    </w:p>
    <w:p w:rsidR="00861928" w:rsidRDefault="00861928" w:rsidP="00861928">
      <w:pPr>
        <w:rPr>
          <w:rFonts w:ascii="Calibri" w:eastAsia="Calibri" w:hAnsi="Calibri" w:cs="Calibri"/>
        </w:rPr>
      </w:pPr>
    </w:p>
    <w:p w:rsidR="00861928" w:rsidRDefault="00861928" w:rsidP="00861928">
      <w:pPr>
        <w:rPr>
          <w:rFonts w:ascii="Calibri" w:eastAsia="Calibri" w:hAnsi="Calibri" w:cs="Calibri"/>
        </w:rPr>
      </w:pPr>
    </w:p>
    <w:p w:rsidR="00861928" w:rsidRPr="00861928" w:rsidRDefault="00861928" w:rsidP="00861928">
      <w:pPr>
        <w:rPr>
          <w:rFonts w:ascii="Calibri" w:eastAsia="Calibri" w:hAnsi="Calibri" w:cs="Calibri"/>
        </w:rPr>
      </w:pPr>
      <w:bookmarkStart w:id="3" w:name="_GoBack"/>
      <w:bookmarkEnd w:id="3"/>
      <w:r w:rsidRPr="0086192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 </w:t>
      </w:r>
    </w:p>
    <w:sectPr w:rsidR="00861928" w:rsidRPr="008619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CF"/>
    <w:rsid w:val="005626CF"/>
    <w:rsid w:val="008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DE6E"/>
  <w15:docId w15:val="{0C5F2C44-FDD4-4C15-AA11-F1716DBD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OfficeAdmin</dc:creator>
  <cp:lastModifiedBy>OfficeAdmin</cp:lastModifiedBy>
  <cp:revision>2</cp:revision>
  <dcterms:created xsi:type="dcterms:W3CDTF">2017-09-19T13:46:00Z</dcterms:created>
  <dcterms:modified xsi:type="dcterms:W3CDTF">2017-09-19T13:46:00Z</dcterms:modified>
</cp:coreProperties>
</file>